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邵阳市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  <w:t>燃气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管理办公室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城镇燃气管理监管经费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邵阳市燃气管理办公室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2021.01.01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—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燃气企业依法依规经营，燃气市场无较大安全事故发生。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8"/>
              <w:widowControl/>
              <w:numPr>
                <w:ilvl w:val="0"/>
                <w:numId w:val="0"/>
              </w:numPr>
              <w:tabs>
                <w:tab w:val="left" w:pos="312"/>
              </w:tabs>
              <w:ind w:leftChars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燃气企业依法依规经营，燃气市场无较大安全事故发生。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　城镇燃气（管道）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监管供气量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万立方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城镇燃气（瓶装）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监管2800吨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符合要求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符合要求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及时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及时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/>
                <w:sz w:val="24"/>
              </w:rPr>
              <w:t>行业</w:t>
            </w:r>
            <w:r>
              <w:rPr>
                <w:rFonts w:ascii="楷体" w:hAnsi="楷体" w:eastAsia="楷体"/>
                <w:sz w:val="24"/>
              </w:rPr>
              <w:t>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both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both"/>
              <w:rPr>
                <w:rFonts w:ascii="楷体" w:hAnsi="楷体" w:eastAsia="楷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宣传印刷费、培训费、交通费等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控制在1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万元以内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管道气用户数供气量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用户数14万户，年供气量4000万立方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瓶装气用户数供气量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用户数6万户，年供气量2800吨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燃气用户投诉处理率100%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无污染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行业</w:t>
            </w:r>
            <w:r>
              <w:rPr>
                <w:rFonts w:ascii="楷体" w:hAnsi="楷体" w:eastAsia="楷体"/>
                <w:sz w:val="24"/>
              </w:rPr>
              <w:t>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燃气管理工作常态化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稳步推进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燃气管理工作常态化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燃气用户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85%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杨玲</w:t>
      </w:r>
      <w:r>
        <w:rPr>
          <w:rFonts w:hint="eastAsia" w:ascii="仿宋_GB2312" w:eastAsia="仿宋_GB2312"/>
          <w:kern w:val="0"/>
          <w:szCs w:val="21"/>
        </w:rPr>
        <w:t xml:space="preserve">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5263559</w:t>
      </w:r>
      <w:r>
        <w:rPr>
          <w:rFonts w:hint="eastAsia" w:ascii="仿宋_GB2312" w:eastAsia="仿宋_GB2312"/>
          <w:kern w:val="0"/>
          <w:szCs w:val="21"/>
        </w:rPr>
        <w:t xml:space="preserve">  填报日期：2020.12.27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赵志华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5614C"/>
    <w:rsid w:val="000719B1"/>
    <w:rsid w:val="0009356C"/>
    <w:rsid w:val="0028397A"/>
    <w:rsid w:val="00350B73"/>
    <w:rsid w:val="00352E7F"/>
    <w:rsid w:val="00532892"/>
    <w:rsid w:val="00554F8C"/>
    <w:rsid w:val="00652101"/>
    <w:rsid w:val="00791DE6"/>
    <w:rsid w:val="00811BAB"/>
    <w:rsid w:val="00817AE4"/>
    <w:rsid w:val="008A156F"/>
    <w:rsid w:val="00D100BE"/>
    <w:rsid w:val="075608CB"/>
    <w:rsid w:val="17A0171D"/>
    <w:rsid w:val="53EF6F5B"/>
    <w:rsid w:val="551742EF"/>
    <w:rsid w:val="62352A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1664</Words>
  <Characters>1772</Characters>
  <Lines>15</Lines>
  <Paragraphs>4</Paragraphs>
  <TotalTime>0</TotalTime>
  <ScaleCrop>false</ScaleCrop>
  <LinksUpToDate>false</LinksUpToDate>
  <CharactersWithSpaces>1832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2022-09-06T08:28:22Z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84A9995380FA485AB0B3C245A5B8E6CC</vt:lpwstr>
  </property>
</Properties>
</file>